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郑州市2022年高中毕业第三次质量预测参考答案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地理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bCs/>
          <w:sz w:val="24"/>
          <w:szCs w:val="28"/>
        </w:rPr>
      </w:pP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.C</w: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t>2.D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ascii="宋体" w:hAnsi="宋体" w:eastAsia="宋体"/>
        </w:rPr>
        <w:t>3.C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ascii="宋体" w:hAnsi="宋体" w:eastAsia="宋体"/>
        </w:rPr>
        <w:t>4.A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ascii="宋体" w:hAnsi="宋体" w:eastAsia="宋体"/>
        </w:rPr>
        <w:t>5.C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ascii="宋体" w:hAnsi="宋体" w:eastAsia="宋体"/>
        </w:rPr>
        <w:t>6.D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ascii="宋体" w:hAnsi="宋体" w:eastAsia="宋体"/>
        </w:rPr>
        <w:t>7.</w:t>
      </w:r>
      <w:r>
        <w:rPr>
          <w:rFonts w:hint="eastAsia" w:ascii="宋体" w:hAnsi="宋体" w:eastAsia="宋体"/>
          <w:lang w:val="en-US" w:eastAsia="zh-CN"/>
        </w:rPr>
        <w:t xml:space="preserve">D </w:t>
      </w:r>
      <w:r>
        <w:rPr>
          <w:rFonts w:ascii="宋体" w:hAnsi="宋体" w:eastAsia="宋体"/>
        </w:rPr>
        <w:t>8.D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ascii="宋体" w:hAnsi="宋体" w:eastAsia="宋体"/>
        </w:rPr>
        <w:t>9.D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ascii="宋体" w:hAnsi="宋体" w:eastAsia="宋体"/>
        </w:rPr>
        <w:t>10.</w:t>
      </w:r>
      <w:r>
        <w:rPr>
          <w:rFonts w:hint="eastAsia" w:ascii="宋体" w:hAnsi="宋体" w:eastAsia="宋体"/>
          <w:lang w:val="en-US" w:eastAsia="zh-CN"/>
        </w:rPr>
        <w:t xml:space="preserve">D </w:t>
      </w:r>
      <w:r>
        <w:rPr>
          <w:rFonts w:ascii="宋体" w:hAnsi="宋体" w:eastAsia="宋体"/>
        </w:rPr>
        <w:t>11.B</w:t>
      </w:r>
    </w:p>
    <w:p>
      <w:pPr>
        <w:adjustRightInd w:val="0"/>
        <w:snapToGrid w:val="0"/>
        <w:rPr>
          <w:rFonts w:ascii="楷体" w:hAnsi="楷体" w:eastAsia="楷体"/>
        </w:rPr>
      </w:pPr>
      <w:r>
        <w:rPr>
          <w:rFonts w:hint="eastAsia" w:ascii="宋体" w:hAnsi="宋体" w:eastAsia="宋体" w:cs="宋体"/>
        </w:rPr>
        <w:t>3</w:t>
      </w:r>
      <w:r>
        <w:rPr>
          <w:rFonts w:ascii="宋体" w:hAnsi="宋体" w:eastAsia="宋体" w:cs="宋体"/>
        </w:rPr>
        <w:t>6</w:t>
      </w:r>
      <w:r>
        <w:rPr>
          <w:rFonts w:hint="eastAsia" w:ascii="宋体" w:hAnsi="宋体" w:eastAsia="宋体" w:cs="宋体"/>
        </w:rPr>
        <w:t>.（2</w:t>
      </w:r>
      <w:r>
        <w:rPr>
          <w:rFonts w:ascii="宋体" w:hAnsi="宋体" w:eastAsia="宋体" w:cs="宋体"/>
        </w:rPr>
        <w:t>4</w:t>
      </w:r>
      <w:r>
        <w:rPr>
          <w:rFonts w:hint="eastAsia" w:ascii="宋体" w:hAnsi="宋体" w:eastAsia="宋体" w:cs="宋体"/>
        </w:rPr>
        <w:t>分）</w:t>
      </w:r>
    </w:p>
    <w:p>
      <w:pPr>
        <w:rPr>
          <w:rFonts w:ascii="宋体" w:hAnsi="宋体" w:eastAsia="宋体" w:cstheme="minorEastAsia"/>
        </w:rPr>
      </w:pPr>
      <w:r>
        <w:rPr>
          <w:rFonts w:hint="eastAsia" w:ascii="宋体" w:hAnsi="宋体" w:eastAsia="宋体" w:cstheme="minorEastAsia"/>
        </w:rPr>
        <w:t>（1）条件：汽车产业基础雄厚，消费市场广阔，政府政策支持等。（任答2点得4分）</w:t>
      </w:r>
    </w:p>
    <w:p>
      <w:pPr>
        <w:rPr>
          <w:rFonts w:ascii="宋体" w:hAnsi="宋体" w:eastAsia="宋体" w:cstheme="minorEastAsia"/>
        </w:rPr>
      </w:pPr>
      <w:r>
        <w:rPr>
          <w:rFonts w:hint="eastAsia" w:ascii="宋体" w:hAnsi="宋体" w:eastAsia="宋体" w:cstheme="minorEastAsia"/>
        </w:rPr>
        <w:t>目的：减少传统能源消耗与大气污染，促进汽车产业升级与就业。（任答2点得4分）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（2）新能源汽车实力派发展时间长，研发、生产、营销经验丰富，在全国布局生产基地可接近、扩大消费市场。（4分）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长三角地区分工明确，协作条件好，新能源汽车“后起之秀”布局在长三角地区可充分利用其优势降低生产成本。（4分）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（3）研发中心分布在上海，上海科技水平高，研发环境优越。（4分）</w:t>
      </w:r>
    </w:p>
    <w:p>
      <w:r>
        <w:rPr>
          <w:rFonts w:hint="eastAsia" w:ascii="宋体" w:hAnsi="宋体" w:eastAsia="宋体" w:cs="宋体"/>
        </w:rPr>
        <w:t>生产制造中心分布在上海周边城市，周边城市距离上海近，地价、劳动力价格低，生产成本低。（4分）</w:t>
      </w:r>
    </w:p>
    <w:p>
      <w:pPr>
        <w:adjustRightInd w:val="0"/>
        <w:snapToGrid w:val="0"/>
        <w:rPr>
          <w:rFonts w:hint="eastAsia" w:ascii="楷体" w:hAnsi="楷体" w:eastAsia="楷体"/>
        </w:rPr>
      </w:pPr>
      <w:r>
        <w:rPr>
          <w:rFonts w:hint="eastAsia" w:ascii="宋体" w:hAnsi="宋体" w:eastAsia="宋体" w:cs="宋体"/>
        </w:rPr>
        <w:t>37.（22分）</w:t>
      </w:r>
    </w:p>
    <w:p>
      <w:pPr>
        <w:tabs>
          <w:tab w:val="left" w:pos="8440"/>
        </w:tabs>
        <w:snapToGrid w:val="0"/>
        <w:spacing w:line="288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（1）（4分）山区地表多砾石、泥沙，（2分）季节性山洪频发，（2分）洪水携带大量砾石、泥沙在山麓地带堆积。</w:t>
      </w:r>
    </w:p>
    <w:p>
      <w:pPr>
        <w:tabs>
          <w:tab w:val="left" w:pos="8440"/>
        </w:tabs>
        <w:snapToGrid w:val="0"/>
        <w:spacing w:line="288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（2）（6分）地势低，气候较温暖；地下水埋藏浅（或有泉水出露），水资源相对充足；地形平坦，沉积物颗粒较细，土壤肥力高；草木茂盛。（任答3点得6分）</w:t>
      </w:r>
    </w:p>
    <w:p>
      <w:pPr>
        <w:snapToGrid w:val="0"/>
        <w:spacing w:line="288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3）（8分）地势低洼，雨季降水和地下水在此汇集形成湖泊沼泽；（2分）位洪积扇扇缘，地势趋于平坦，水流速度减慢，水流携带的沉积物颗粒小，大量细小颗粒物在湖泊沼泽中沉积；（2分）气候温暖湿润，植被繁茂，大量枯枝落叶在湖沼沉积，并形成黑色腐殖质；（2分）气候变干，湖沼逐渐干涸，盐分结晶，形成夹杂盐碱的黑褐色湖沼沉积层。（2分）</w:t>
      </w:r>
    </w:p>
    <w:p>
      <w:pPr>
        <w:snapToGrid w:val="0"/>
        <w:spacing w:line="288" w:lineRule="auto"/>
      </w:pPr>
      <w:r>
        <w:rPr>
          <w:rFonts w:hint="eastAsia" w:ascii="宋体" w:hAnsi="宋体" w:eastAsia="宋体"/>
        </w:rPr>
        <w:t>（4）（4分）由湿润趋于干燥，（2分）再变湿润（湿度波动下降）。（2分）</w:t>
      </w:r>
    </w:p>
    <w:p>
      <w:pPr>
        <w:rPr>
          <w:rFonts w:hint="default" w:ascii="宋体" w:hAnsi="宋体" w:eastAsia="宋体"/>
          <w:lang w:val="en-US" w:eastAsia="zh-CN"/>
        </w:rPr>
      </w:pPr>
      <w:r>
        <w:rPr>
          <w:rFonts w:ascii="宋体" w:hAnsi="宋体" w:eastAsia="宋体"/>
        </w:rPr>
        <w:t>43.</w:t>
      </w:r>
      <w:r>
        <w:rPr>
          <w:rFonts w:hint="eastAsia" w:ascii="宋体" w:hAnsi="宋体" w:eastAsia="宋体"/>
          <w:lang w:eastAsia="zh-CN"/>
        </w:rPr>
        <w:t>（</w:t>
      </w:r>
      <w:r>
        <w:rPr>
          <w:rFonts w:hint="eastAsia" w:ascii="宋体" w:hAnsi="宋体" w:eastAsia="宋体"/>
          <w:lang w:val="en-US" w:eastAsia="zh-CN"/>
        </w:rPr>
        <w:t>10分）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原因：出行距离近，时间、资金成本较低；（2分）更利于沉浸式旅游体验；疫情等原因影响，跨境远行受到政策限制。（2分）</w:t>
      </w:r>
    </w:p>
    <w:p>
      <w:r>
        <w:rPr>
          <w:rFonts w:hint="eastAsia" w:ascii="宋体" w:hAnsi="宋体" w:eastAsia="宋体"/>
        </w:rPr>
        <w:t>建议：加强旅游地的环境保护；（2分）加强特色微旅游产品开发与线路设计；（2分）改善交通与餐饮服务。（</w:t>
      </w:r>
      <w:r>
        <w:rPr>
          <w:rFonts w:hint="eastAsia" w:ascii="宋体" w:hAnsi="宋体" w:eastAsia="宋体"/>
          <w:lang w:val="en-US" w:eastAsia="zh-CN"/>
        </w:rPr>
        <w:t>2</w:t>
      </w:r>
      <w:r>
        <w:rPr>
          <w:rFonts w:hint="eastAsia" w:ascii="宋体" w:hAnsi="宋体" w:eastAsia="宋体"/>
        </w:rPr>
        <w:t>分）</w:t>
      </w:r>
    </w:p>
    <w:p>
      <w:pPr>
        <w:rPr>
          <w:rFonts w:ascii="楷体" w:hAnsi="楷体" w:eastAsia="楷体"/>
        </w:rPr>
      </w:pPr>
      <w:r>
        <w:rPr>
          <w:rFonts w:hint="eastAsia" w:ascii="宋体" w:hAnsi="宋体" w:eastAsia="宋体"/>
        </w:rPr>
        <w:t>4</w:t>
      </w:r>
      <w:r>
        <w:rPr>
          <w:rFonts w:ascii="宋体" w:hAnsi="宋体" w:eastAsia="宋体"/>
        </w:rPr>
        <w:t>4.</w:t>
      </w:r>
      <w:r>
        <w:rPr>
          <w:rFonts w:hint="eastAsia" w:ascii="宋体" w:hAnsi="宋体" w:eastAsia="宋体"/>
          <w:lang w:eastAsia="zh-CN"/>
        </w:rPr>
        <w:t>（</w:t>
      </w:r>
      <w:r>
        <w:rPr>
          <w:rFonts w:hint="eastAsia" w:ascii="宋体" w:hAnsi="宋体" w:eastAsia="宋体"/>
          <w:lang w:val="en-US" w:eastAsia="zh-CN"/>
        </w:rPr>
        <w:t>10分）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公路附近有人为建设的灌丛防护林，利于生物生存；（3分）灌丛定期浇灌养护，生物多样，食物和水源更充足；（3分）公路沿线的居民点产生的垃圾、食物残渣，为白尾地鸦提供食物来源；（2分）对人类环境适应能力增强。（2分）</w:t>
      </w:r>
    </w:p>
    <w:p>
      <w:pPr>
        <w:rPr>
          <w:rFonts w:ascii="宋体" w:hAnsi="宋体" w:eastAsia="宋体"/>
        </w:rPr>
      </w:pP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jOWE2NTU5YmQ5NGQwZjNkYjQ2YjcyY2M5NDZiMDMifQ=="/>
  </w:docVars>
  <w:rsids>
    <w:rsidRoot w:val="00B4248E"/>
    <w:rsid w:val="000020EF"/>
    <w:rsid w:val="000A3F7E"/>
    <w:rsid w:val="000B6FB6"/>
    <w:rsid w:val="000E0C75"/>
    <w:rsid w:val="000F2538"/>
    <w:rsid w:val="00153C17"/>
    <w:rsid w:val="00162468"/>
    <w:rsid w:val="001A7040"/>
    <w:rsid w:val="001E70FE"/>
    <w:rsid w:val="0024650D"/>
    <w:rsid w:val="00261826"/>
    <w:rsid w:val="00292D97"/>
    <w:rsid w:val="002C698E"/>
    <w:rsid w:val="002F407E"/>
    <w:rsid w:val="00310057"/>
    <w:rsid w:val="003512B1"/>
    <w:rsid w:val="00357854"/>
    <w:rsid w:val="00401BBB"/>
    <w:rsid w:val="0042676D"/>
    <w:rsid w:val="00486BDD"/>
    <w:rsid w:val="004D4F46"/>
    <w:rsid w:val="005579E6"/>
    <w:rsid w:val="005802D0"/>
    <w:rsid w:val="006141A0"/>
    <w:rsid w:val="00615D6C"/>
    <w:rsid w:val="006B32A0"/>
    <w:rsid w:val="006F133A"/>
    <w:rsid w:val="00705473"/>
    <w:rsid w:val="00706319"/>
    <w:rsid w:val="007277CA"/>
    <w:rsid w:val="007524BC"/>
    <w:rsid w:val="007A49DF"/>
    <w:rsid w:val="008316B7"/>
    <w:rsid w:val="008C45F9"/>
    <w:rsid w:val="008E1172"/>
    <w:rsid w:val="00995E28"/>
    <w:rsid w:val="009B7F08"/>
    <w:rsid w:val="00A552DB"/>
    <w:rsid w:val="00B06429"/>
    <w:rsid w:val="00B1473C"/>
    <w:rsid w:val="00B4248E"/>
    <w:rsid w:val="00B82E1D"/>
    <w:rsid w:val="00BA2717"/>
    <w:rsid w:val="00C07DC1"/>
    <w:rsid w:val="00D31013"/>
    <w:rsid w:val="00D96843"/>
    <w:rsid w:val="00E82B0F"/>
    <w:rsid w:val="00E9244C"/>
    <w:rsid w:val="00EC58AD"/>
    <w:rsid w:val="00ED6DD9"/>
    <w:rsid w:val="00F00BB6"/>
    <w:rsid w:val="00F1659D"/>
    <w:rsid w:val="00F941B2"/>
    <w:rsid w:val="07EE65A3"/>
    <w:rsid w:val="23943024"/>
    <w:rsid w:val="4E616071"/>
    <w:rsid w:val="761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825</Words>
  <Characters>859</Characters>
  <Lines>6</Lines>
  <Paragraphs>1</Paragraphs>
  <TotalTime>1</TotalTime>
  <ScaleCrop>false</ScaleCrop>
  <LinksUpToDate>false</LinksUpToDate>
  <CharactersWithSpaces>869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2022-04-13T03:02:00Z</dcterms:created>
  <dc:creator>yinghao dong</dc:creator>
  <cp:lastModifiedBy>祎君</cp:lastModifiedBy>
  <dcterms:modified xsi:type="dcterms:W3CDTF">2022-05-21T05:00:27Z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767CD938BBFE4387A7E4EA630D24609A</vt:lpwstr>
  </property>
</Properties>
</file>